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0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3658"/>
        <w:gridCol w:w="1283"/>
        <w:gridCol w:w="1463"/>
        <w:gridCol w:w="1757"/>
        <w:gridCol w:w="76"/>
      </w:tblGrid>
      <w:tr w:rsidR="000E4B5C">
        <w:tblPrEx>
          <w:tblCellMar>
            <w:top w:w="0" w:type="dxa"/>
            <w:bottom w:w="0" w:type="dxa"/>
          </w:tblCellMar>
        </w:tblPrEx>
        <w:tc>
          <w:tcPr>
            <w:tcW w:w="11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CN"/>
              </w:rPr>
              <w:t>Проект Плана мероприятий отдела ИЗО и ДПИ  ГРДНТ им. В.Д. Поленова на 2020 год</w:t>
            </w:r>
          </w:p>
          <w:p w:rsidR="000E4B5C" w:rsidRDefault="000E4B5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6" w:type="dxa"/>
          </w:tcPr>
          <w:p w:rsidR="000E4B5C" w:rsidRDefault="000E4B5C">
            <w:pPr>
              <w:pStyle w:val="Standard"/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11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 CYR" w:hAnsi="Times New Roman CYR" w:cs="Times New Roman CYR" w:hint="eastAsia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  <w:lang w:eastAsia="zh-CN"/>
              </w:rPr>
              <w:t>Передвижные  выставки временного хранения   «Лоскутная мозаика России»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продолжается прием 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подтверждение заявок  на 2020 г</w:t>
            </w:r>
          </w:p>
        </w:tc>
        <w:tc>
          <w:tcPr>
            <w:tcW w:w="76" w:type="dxa"/>
          </w:tcPr>
          <w:p w:rsidR="000E4B5C" w:rsidRDefault="000E4B5C">
            <w:pPr>
              <w:pStyle w:val="Standard"/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подтвержденные заявки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Владимирский ОЦНТ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zh-CN"/>
              </w:rPr>
              <w:t>неподтвержденные заявки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ЦНТ,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-Йошкар-Ола, -Ярославль, –Чебоксары, –Кемерово, –Вологда   –? Новосибирск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 CYR" w:hAnsi="Times New Roman CYR" w:cs="Times New Roman CYR" w:hint="eastAsia"/>
                <w:b/>
                <w:sz w:val="24"/>
                <w:szCs w:val="24"/>
                <w:lang w:eastAsia="zh-CN"/>
              </w:rPr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11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  <w:lang w:eastAsia="zh-CN"/>
              </w:rPr>
              <w:t>Передвижные  выставки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из собрания ГРДНТ       </w:t>
            </w:r>
          </w:p>
        </w:tc>
        <w:tc>
          <w:tcPr>
            <w:tcW w:w="76" w:type="dxa"/>
          </w:tcPr>
          <w:p w:rsidR="000E4B5C" w:rsidRDefault="000E4B5C">
            <w:pPr>
              <w:pStyle w:val="Standard"/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Лоскутное шитье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«Энциклопедия лоскутного искусства России» в рамках «Квилтфест»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Москва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«Победа глазами наивных художников», произведения из собрания ГРДНТ им. В.Д. Поленова, выставка в рамках фестиваля «Салют Победы»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Москва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холл Министерства культуры РФ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11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Фестивали, выставки, конкурсы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0E4B5C" w:rsidRDefault="000E4B5C">
            <w:pPr>
              <w:pStyle w:val="Standard"/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выставка-конкурс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Русь мастеровая»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Всероссийская выставка-конкурс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Русь мастеровая»  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Чебоксары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Всероссийская выставка-конкурс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Дальний восток мастеровой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Всероссийская выставка-смотр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Салют Победы»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(сбор работ, выпуск каталога,)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 xml:space="preserve">Всероссийская выставка-смотр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Салют Победы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Творческая лаборатория для методистов в рамках Всероссийской выставки-смотра «</w:t>
            </w:r>
            <w:r>
              <w:rPr>
                <w:rFonts w:ascii="Times New Roman" w:hAnsi="Times New Roman" w:cs="Times New Roman CYR"/>
                <w:b/>
                <w:sz w:val="24"/>
                <w:szCs w:val="24"/>
                <w:lang w:eastAsia="zh-CN"/>
              </w:rPr>
              <w:t>Салют Победы»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Москва ГРДНТ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Москва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место проведения уточняется</w:t>
            </w: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)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Москва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Русский костюм на рубеже</w:t>
            </w: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 эпох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Ярославль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Выставка-смотр «Искусство современной вышивки»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Тверь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Подготовительные мероприятия по организации и проведению выставки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Кукла в традиционном народном костюме»  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Всероссийская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Кукла в традиционном народном костюме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  кукле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Москва  ГРДНТ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Калуга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Калуга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/>
                <w:sz w:val="24"/>
                <w:szCs w:val="24"/>
              </w:rPr>
              <w:t>Всероссийский фестиваль любительских творческих Коллективов с вручением грантов: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 xml:space="preserve">Палитра </w:t>
            </w:r>
            <w: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ремесел. Выставки дпи и м. классы по видам традиционных ремесел региона организатора зонального этапа Фестиваля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/>
                <w:sz w:val="24"/>
                <w:szCs w:val="24"/>
              </w:rPr>
              <w:t xml:space="preserve">  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  <w:t xml:space="preserve">Кострома -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892"/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  <w:t>Ижевск -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892"/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  <w:t>Ставрополь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892"/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  <w:t xml:space="preserve">Новосибирск   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80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892"/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E79"/>
                <w:sz w:val="24"/>
                <w:szCs w:val="24"/>
              </w:rPr>
              <w:t xml:space="preserve">Владивосток  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11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</w:tcPr>
          <w:p w:rsidR="000E4B5C" w:rsidRDefault="000E4B5C">
            <w:pPr>
              <w:pStyle w:val="Standard"/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Выставки в Народной галерее / витринах и залах ГРДНТ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  <w:t xml:space="preserve">Семинары / мастер классы в рамках выставок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  <w:lastRenderedPageBreak/>
              <w:t>Народной галерее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lastRenderedPageBreak/>
              <w:t>Художественный текстиль(</w:t>
            </w: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  <w:lang w:eastAsia="zh-CN"/>
              </w:rPr>
              <w:t>кукла, лоскутное шитье)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Персональная  выставка 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 xml:space="preserve">Людмилы Люрис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Рождественская звезда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г </w:t>
            </w:r>
            <w:r>
              <w:rPr>
                <w:rFonts w:ascii="Times New Roman" w:hAnsi="Times New Roman" w:cs="Times New Roman CYR"/>
                <w:iCs/>
                <w:sz w:val="24"/>
                <w:szCs w:val="24"/>
                <w:lang w:eastAsia="zh-CN"/>
              </w:rPr>
              <w:t xml:space="preserve">Липецк </w:t>
            </w:r>
            <w:r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  <w:lang w:eastAsia="zh-CN"/>
              </w:rPr>
              <w:t>22.01-20.02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1.«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Детское крестильное одеяло»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19.02   12.00-14.00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Кукла «Романушка»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19.02  15.00-17.00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b/>
                <w:sz w:val="24"/>
                <w:szCs w:val="24"/>
                <w:lang w:eastAsia="zh-CN"/>
              </w:rPr>
              <w:t>Глиняная игрушка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Персональная выставка  </w:t>
            </w:r>
            <w:r>
              <w:rPr>
                <w:rFonts w:ascii="Times New Roman" w:hAnsi="Times New Roman" w:cs="Times New Roman CYR"/>
                <w:b/>
                <w:sz w:val="24"/>
                <w:szCs w:val="24"/>
                <w:lang w:eastAsia="zh-CN"/>
              </w:rPr>
              <w:t>Натальи Крушинской и ее учеников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  <w:t>«Свет земли»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Cs/>
                <w:iCs/>
                <w:sz w:val="24"/>
                <w:szCs w:val="24"/>
                <w:lang w:eastAsia="zh-CN"/>
              </w:rPr>
              <w:t>Нижегородская область, Дивеево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  <w:t>26.02.ср.- 19.03.чт.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Мастер классы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и презентация творческой д-ти мастера глиняной игрушки Н.Крушинской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Художественное лоскутное шитье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  <w:t xml:space="preserve">Персональная </w:t>
            </w:r>
            <w:r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  <w:t>выставка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Красниковой Галины</w:t>
            </w:r>
          </w:p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Cs/>
                <w:iCs/>
                <w:sz w:val="24"/>
                <w:szCs w:val="24"/>
                <w:lang w:eastAsia="zh-CN"/>
              </w:rPr>
              <w:t>Москва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iCs/>
                <w:sz w:val="24"/>
                <w:szCs w:val="24"/>
                <w:lang w:eastAsia="zh-CN"/>
              </w:rPr>
              <w:t>26.02.ср.- 19.03.чт.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Лоскутное шитье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клуба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«Гатчина»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рук.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Н. Косьянковская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«Лоскутный путь»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Ленинградская область,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Гатчина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25.03-28.04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 лоскуному шитью«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Традиционное лоскутное шитье в арт. квилте»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Н. Косьянковская  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24) 25-28.03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Вышивка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Персональная выставка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Л. Циплаковой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(юбилейная 75 л)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Нижний Новгород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6.05 – 27.05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творческой    деятельности мастера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Л. Циплаковой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Глиняная игрушка.  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хлудневской глиняной игрушки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(ГРДНТ)  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Калуга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Мастер классы в рамках выставки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по хлудневской глиняной игрушке(  из серии по народной гл. игрушке) Москва, место проведения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>уточняется)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апрель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Глиняная игрушка.  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  <w:t xml:space="preserve">Выставка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старооскольской 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глиняной игрушки (ГРДНТ)  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eastAsia="zh-CN"/>
              </w:rPr>
              <w:t>Старый Оскол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Мастер классы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по старооскольской  традиц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ионной и сувенирной глиняной игрушке ( Н.Никишина) Москва, место проведения  уточняется)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 май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Глиняная игрушка.  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Мастер классы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по московской гл игрушке,  Сидоров Москва (место проведения  уточняется)</w:t>
            </w:r>
          </w:p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Творческий вечер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по вопросам бытования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современных интерпретаций московской глиняной игрушки;</w:t>
            </w: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Наивная живопись.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Персональная  выставка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 Давыдовой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Якутия</w:t>
            </w:r>
          </w:p>
          <w:p w:rsidR="000E4B5C" w:rsidRDefault="0036289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Даты уточняются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E4B5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Наивная графика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 CYR"/>
                <w:b/>
                <w:sz w:val="24"/>
                <w:szCs w:val="24"/>
                <w:lang w:eastAsia="zh-CN"/>
              </w:rPr>
              <w:t>Выставка  Кати Медведевой</w:t>
            </w:r>
            <w:r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 из фонда ГРДНТ и собрания Григория Пельмана  </w:t>
            </w:r>
          </w:p>
        </w:tc>
        <w:tc>
          <w:tcPr>
            <w:tcW w:w="2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36289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Даты уточняются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5C" w:rsidRDefault="000E4B5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bookmarkStart w:id="1" w:name="Bookmark"/>
            <w:bookmarkEnd w:id="1"/>
          </w:p>
        </w:tc>
      </w:tr>
    </w:tbl>
    <w:p w:rsidR="000E4B5C" w:rsidRDefault="000E4B5C">
      <w:pPr>
        <w:pStyle w:val="Standard"/>
      </w:pPr>
    </w:p>
    <w:sectPr w:rsidR="000E4B5C">
      <w:pgSz w:w="11906" w:h="16838"/>
      <w:pgMar w:top="1134" w:right="1701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892">
      <w:pPr>
        <w:spacing w:after="0" w:line="240" w:lineRule="auto"/>
      </w:pPr>
      <w:r>
        <w:separator/>
      </w:r>
    </w:p>
  </w:endnote>
  <w:endnote w:type="continuationSeparator" w:id="0">
    <w:p w:rsidR="00000000" w:rsidRDefault="0036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23B"/>
    <w:multiLevelType w:val="multilevel"/>
    <w:tmpl w:val="566A76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4B5C"/>
    <w:rsid w:val="000E4B5C"/>
    <w:rsid w:val="003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90AB-7BF2-4F90-9370-A07A09F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2020-02-12T07:25:00Z</cp:lastPrinted>
  <dcterms:created xsi:type="dcterms:W3CDTF">2020-02-19T10:34:00Z</dcterms:created>
  <dcterms:modified xsi:type="dcterms:W3CDTF">2020-02-19T10:34:00Z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